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56C" w:rsidRPr="007B6AB0" w:rsidRDefault="00F7156C" w:rsidP="007B6AB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B6AB0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7B6AB0" w:rsidRPr="007B6AB0" w:rsidRDefault="00F7156C" w:rsidP="007B6AB0">
      <w:pPr>
        <w:widowControl w:val="0"/>
        <w:autoSpaceDE w:val="0"/>
        <w:jc w:val="center"/>
        <w:rPr>
          <w:rFonts w:ascii="Arial" w:hAnsi="Arial" w:cs="Arial"/>
          <w:b/>
          <w:szCs w:val="24"/>
        </w:rPr>
      </w:pPr>
      <w:r w:rsidRPr="007B6AB0">
        <w:rPr>
          <w:rFonts w:ascii="Arial" w:hAnsi="Arial" w:cs="Arial"/>
          <w:b/>
          <w:szCs w:val="24"/>
        </w:rPr>
        <w:t xml:space="preserve">к проекту </w:t>
      </w:r>
      <w:r w:rsidR="007B6AB0" w:rsidRPr="007B6AB0">
        <w:rPr>
          <w:rFonts w:ascii="Arial" w:hAnsi="Arial" w:cs="Arial"/>
          <w:b/>
          <w:bCs/>
          <w:color w:val="auto"/>
          <w:szCs w:val="24"/>
        </w:rPr>
        <w:t>межгосударственного стандарта</w:t>
      </w:r>
      <w:r w:rsidR="007B6AB0" w:rsidRPr="007B6AB0">
        <w:rPr>
          <w:rFonts w:ascii="Arial" w:hAnsi="Arial" w:cs="Arial"/>
          <w:b/>
          <w:szCs w:val="24"/>
        </w:rPr>
        <w:t xml:space="preserve"> </w:t>
      </w:r>
    </w:p>
    <w:p w:rsidR="00EC1292" w:rsidRPr="007B6AB0" w:rsidRDefault="007B6AB0" w:rsidP="007B6AB0">
      <w:pPr>
        <w:widowControl w:val="0"/>
        <w:autoSpaceDE w:val="0"/>
        <w:jc w:val="center"/>
        <w:rPr>
          <w:rFonts w:ascii="Arial" w:hAnsi="Arial" w:cs="Arial"/>
          <w:b/>
          <w:szCs w:val="24"/>
        </w:rPr>
      </w:pPr>
      <w:r w:rsidRPr="007B6AB0">
        <w:rPr>
          <w:rFonts w:ascii="Arial" w:hAnsi="Arial" w:cs="Arial"/>
          <w:b/>
          <w:szCs w:val="24"/>
        </w:rPr>
        <w:t>«</w:t>
      </w:r>
      <w:r w:rsidR="00A675DB" w:rsidRPr="00A675DB">
        <w:rPr>
          <w:rFonts w:ascii="Arial" w:hAnsi="Arial" w:cs="Arial"/>
          <w:b/>
        </w:rPr>
        <w:t>Масло льняное нерафинированное пищевое. Технические условия</w:t>
      </w:r>
      <w:r w:rsidRPr="007B6AB0">
        <w:rPr>
          <w:rFonts w:ascii="Arial" w:hAnsi="Arial" w:cs="Arial"/>
          <w:b/>
          <w:szCs w:val="24"/>
        </w:rPr>
        <w:t>»</w:t>
      </w:r>
    </w:p>
    <w:p w:rsidR="00F6721C" w:rsidRPr="00C70F6A" w:rsidRDefault="00F6721C" w:rsidP="008C6C96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olor w:val="auto"/>
          <w:szCs w:val="24"/>
          <w:lang w:eastAsia="x-none"/>
        </w:rPr>
      </w:pPr>
    </w:p>
    <w:p w:rsidR="00805F36" w:rsidRPr="00F6721C" w:rsidRDefault="00805F36" w:rsidP="008C6C96">
      <w:pPr>
        <w:suppressAutoHyphens/>
        <w:ind w:firstLine="567"/>
        <w:jc w:val="center"/>
        <w:rPr>
          <w:rFonts w:ascii="Arial" w:hAnsi="Arial" w:cs="Arial"/>
          <w:b/>
          <w:color w:val="auto"/>
          <w:szCs w:val="24"/>
          <w:lang w:val="x-none" w:eastAsia="x-none"/>
        </w:rPr>
      </w:pPr>
    </w:p>
    <w:p w:rsidR="00F7156C" w:rsidRDefault="00F7156C" w:rsidP="008C6C96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 </w:t>
      </w:r>
      <w:r w:rsidRPr="004E2FDB">
        <w:rPr>
          <w:rFonts w:ascii="Arial" w:hAnsi="Arial" w:cs="Arial"/>
          <w:b/>
          <w:sz w:val="24"/>
          <w:szCs w:val="24"/>
        </w:rPr>
        <w:t>Основание для разработки стандарта</w:t>
      </w:r>
    </w:p>
    <w:p w:rsidR="00207AB2" w:rsidRPr="004E2FDB" w:rsidRDefault="00207AB2" w:rsidP="008C6C96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7156C" w:rsidRDefault="00570E01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  <w:r w:rsidRPr="00DB2363">
        <w:rPr>
          <w:rFonts w:ascii="Arial" w:hAnsi="Arial" w:cs="Arial"/>
          <w:color w:val="000000"/>
          <w:sz w:val="24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30 декабря 2021 года № 485-Н</w:t>
      </w:r>
      <w:r w:rsidRPr="00DB2363">
        <w:rPr>
          <w:rFonts w:ascii="Arial" w:hAnsi="Arial" w:cs="Arial"/>
          <w:color w:val="000000"/>
          <w:sz w:val="24"/>
          <w:lang w:val="kk-KZ"/>
        </w:rPr>
        <w:t>Қ</w:t>
      </w:r>
      <w:r w:rsidRPr="00DB2363">
        <w:rPr>
          <w:rFonts w:ascii="Arial" w:hAnsi="Arial" w:cs="Arial"/>
          <w:color w:val="000000"/>
          <w:sz w:val="24"/>
        </w:rPr>
        <w:t>)</w:t>
      </w:r>
      <w:r w:rsidRPr="00DB2363">
        <w:rPr>
          <w:rFonts w:ascii="Arial" w:hAnsi="Arial" w:cs="Arial"/>
          <w:sz w:val="24"/>
        </w:rPr>
        <w:t>.</w:t>
      </w:r>
    </w:p>
    <w:p w:rsidR="00F6721C" w:rsidRDefault="00F6721C" w:rsidP="008C6C96">
      <w:pPr>
        <w:pStyle w:val="11"/>
        <w:suppressAutoHyphens/>
        <w:ind w:firstLine="567"/>
        <w:jc w:val="both"/>
        <w:rPr>
          <w:b/>
          <w:spacing w:val="4"/>
          <w:sz w:val="28"/>
        </w:rPr>
      </w:pPr>
    </w:p>
    <w:p w:rsidR="00F7156C" w:rsidRDefault="00F7156C" w:rsidP="008C6C96">
      <w:pPr>
        <w:pStyle w:val="11"/>
        <w:suppressAutoHyphens/>
        <w:ind w:firstLine="56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</w:t>
      </w:r>
      <w:r w:rsidRPr="00F7156C">
        <w:rPr>
          <w:rFonts w:ascii="Arial" w:hAnsi="Arial" w:cs="Arial"/>
          <w:b/>
          <w:szCs w:val="24"/>
        </w:rPr>
        <w:t xml:space="preserve"> </w:t>
      </w:r>
      <w:r w:rsidR="008C6C96" w:rsidRPr="005A7B25">
        <w:rPr>
          <w:rFonts w:ascii="Arial" w:hAnsi="Arial" w:cs="Arial"/>
          <w:b/>
          <w:spacing w:val="2"/>
          <w:szCs w:val="24"/>
          <w:shd w:val="clear" w:color="auto" w:fill="FFFFFF"/>
        </w:rPr>
        <w:t>Краткая</w:t>
      </w:r>
      <w:r w:rsidR="008C6C96" w:rsidRPr="005A7B25">
        <w:rPr>
          <w:rFonts w:ascii="Arial" w:hAnsi="Arial" w:cs="Arial"/>
          <w:b/>
          <w:szCs w:val="24"/>
        </w:rPr>
        <w:t xml:space="preserve"> характеристика объекта стандартизации</w:t>
      </w:r>
    </w:p>
    <w:p w:rsidR="00207AB2" w:rsidRPr="00F7156C" w:rsidRDefault="00207AB2" w:rsidP="008C6C96">
      <w:pPr>
        <w:pStyle w:val="11"/>
        <w:suppressAutoHyphens/>
        <w:ind w:firstLine="567"/>
        <w:jc w:val="both"/>
        <w:rPr>
          <w:rFonts w:ascii="Arial" w:hAnsi="Arial" w:cs="Arial"/>
          <w:b/>
          <w:szCs w:val="24"/>
        </w:rPr>
      </w:pPr>
    </w:p>
    <w:p w:rsidR="00F7156C" w:rsidRPr="00A55E3A" w:rsidRDefault="00A55E3A" w:rsidP="008C6C96">
      <w:pPr>
        <w:pStyle w:val="Style19"/>
        <w:widowControl/>
        <w:ind w:firstLine="567"/>
        <w:jc w:val="both"/>
        <w:rPr>
          <w:rStyle w:val="FontStyle110"/>
          <w:sz w:val="24"/>
          <w:szCs w:val="24"/>
          <w:highlight w:val="yellow"/>
          <w:lang w:eastAsia="en-US"/>
        </w:rPr>
      </w:pPr>
      <w:r w:rsidRPr="00A55E3A">
        <w:t>Объектом стандартизации является масло льняное нерафинированное пищевое (далее - масло), изготовляемое из семян льна методом холодного прессования, предназначенное для непосредственного употребления в пищу и приготовления различных блюд и соусов, и для реализации в торговой сети.</w:t>
      </w:r>
    </w:p>
    <w:p w:rsidR="00F7156C" w:rsidRDefault="00F7156C" w:rsidP="008C6C96">
      <w:pPr>
        <w:pStyle w:val="11"/>
        <w:suppressAutoHyphens/>
        <w:ind w:firstLine="567"/>
        <w:jc w:val="both"/>
        <w:rPr>
          <w:b/>
          <w:spacing w:val="4"/>
          <w:sz w:val="28"/>
        </w:rPr>
      </w:pPr>
    </w:p>
    <w:p w:rsidR="00805F36" w:rsidRDefault="00F7156C" w:rsidP="008C6C96">
      <w:pPr>
        <w:pStyle w:val="11"/>
        <w:ind w:firstLine="567"/>
        <w:jc w:val="both"/>
        <w:rPr>
          <w:rFonts w:ascii="Arial" w:hAnsi="Arial" w:cs="Arial"/>
          <w:b/>
          <w:bCs/>
          <w:szCs w:val="24"/>
        </w:rPr>
      </w:pPr>
      <w:r w:rsidRPr="004E2FDB">
        <w:rPr>
          <w:rFonts w:ascii="Arial" w:hAnsi="Arial" w:cs="Arial"/>
          <w:b/>
          <w:bCs/>
          <w:szCs w:val="24"/>
        </w:rPr>
        <w:t>3 Технико-экономическое обоснование разработки  стандарта</w:t>
      </w:r>
    </w:p>
    <w:p w:rsidR="00F6721C" w:rsidRDefault="00F6721C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</w:p>
    <w:p w:rsidR="00A55E3A" w:rsidRDefault="004E40E4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  <w:r w:rsidRPr="004E40E4">
        <w:rPr>
          <w:rFonts w:ascii="Arial" w:hAnsi="Arial" w:cs="Arial"/>
          <w:bCs/>
          <w:sz w:val="24"/>
        </w:rPr>
        <w:t xml:space="preserve">УТВЕРЖДЕНА Решением Коллегии Евразийской экономической комиссии         от 29 июня 2021 г. № 75 ПРОГРАММА по разработке (внесению изменений, пересмотру) межгосударственных стандартов, в результате применения которых на добровольной основе обеспечивается соблюдение требований технического регламента Таможенного союза «Технический регламент на масложировую продукцию»  (ТР ТС 024/2011), и межгосударственных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</w:t>
      </w:r>
      <w:r>
        <w:rPr>
          <w:rFonts w:ascii="Arial" w:hAnsi="Arial" w:cs="Arial"/>
          <w:bCs/>
          <w:sz w:val="24"/>
          <w:lang w:val="ru-RU"/>
        </w:rPr>
        <w:t xml:space="preserve">                      </w:t>
      </w:r>
      <w:r w:rsidRPr="004E40E4">
        <w:rPr>
          <w:rFonts w:ascii="Arial" w:hAnsi="Arial" w:cs="Arial"/>
          <w:bCs/>
          <w:sz w:val="24"/>
        </w:rPr>
        <w:t xml:space="preserve">ТР ТС 024/2011 и осуществления  оценки соответствия объектов технического регулирования, включена разработка ГОСТ на основе СТ РК </w:t>
      </w:r>
      <w:r>
        <w:rPr>
          <w:rFonts w:ascii="Arial" w:hAnsi="Arial" w:cs="Arial"/>
          <w:bCs/>
          <w:sz w:val="24"/>
          <w:lang w:val="ru-RU"/>
        </w:rPr>
        <w:t>1428</w:t>
      </w:r>
      <w:r w:rsidRPr="004E40E4">
        <w:rPr>
          <w:rFonts w:ascii="Arial" w:hAnsi="Arial" w:cs="Arial"/>
          <w:bCs/>
          <w:sz w:val="24"/>
        </w:rPr>
        <w:t>-20</w:t>
      </w:r>
      <w:r>
        <w:rPr>
          <w:rFonts w:ascii="Arial" w:hAnsi="Arial" w:cs="Arial"/>
          <w:bCs/>
          <w:sz w:val="24"/>
          <w:lang w:val="ru-RU"/>
        </w:rPr>
        <w:t>0</w:t>
      </w:r>
      <w:r w:rsidRPr="004E40E4">
        <w:rPr>
          <w:rFonts w:ascii="Arial" w:hAnsi="Arial" w:cs="Arial"/>
          <w:bCs/>
          <w:sz w:val="24"/>
        </w:rPr>
        <w:t xml:space="preserve">5 </w:t>
      </w:r>
      <w:r w:rsidRPr="004E40E4">
        <w:rPr>
          <w:rFonts w:ascii="Arial" w:hAnsi="Arial" w:cs="Arial"/>
          <w:sz w:val="24"/>
        </w:rPr>
        <w:t>Масло льняное нерафинированное пищевое. Технические условия</w:t>
      </w:r>
    </w:p>
    <w:p w:rsidR="00207AB2" w:rsidRDefault="00207AB2" w:rsidP="008C6C96">
      <w:pPr>
        <w:ind w:firstLine="567"/>
        <w:jc w:val="both"/>
        <w:rPr>
          <w:rFonts w:ascii="Arial" w:hAnsi="Arial" w:cs="Arial"/>
          <w:szCs w:val="24"/>
        </w:rPr>
      </w:pPr>
    </w:p>
    <w:p w:rsidR="00F7156C" w:rsidRDefault="00F7156C" w:rsidP="008C6C96">
      <w:pPr>
        <w:pStyle w:val="a6"/>
        <w:ind w:firstLine="567"/>
        <w:jc w:val="both"/>
        <w:rPr>
          <w:rFonts w:ascii="Arial" w:hAnsi="Arial" w:cs="Arial"/>
          <w:b/>
          <w:sz w:val="24"/>
          <w:lang w:val="ru-RU"/>
        </w:rPr>
      </w:pPr>
      <w:r w:rsidRPr="004E2FDB">
        <w:rPr>
          <w:rFonts w:ascii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:rsidR="00BC3874" w:rsidRPr="00BC3874" w:rsidRDefault="00BC3874" w:rsidP="008C6C96">
      <w:pPr>
        <w:pStyle w:val="a6"/>
        <w:ind w:firstLine="567"/>
        <w:jc w:val="both"/>
        <w:rPr>
          <w:rFonts w:ascii="Arial" w:hAnsi="Arial" w:cs="Arial"/>
          <w:sz w:val="24"/>
          <w:lang w:val="ru-RU"/>
        </w:rPr>
      </w:pPr>
    </w:p>
    <w:p w:rsidR="004E40E4" w:rsidRDefault="004E40E4" w:rsidP="004E40E4">
      <w:pPr>
        <w:ind w:firstLine="567"/>
        <w:jc w:val="both"/>
        <w:rPr>
          <w:rFonts w:ascii="Arial" w:hAnsi="Arial" w:cs="Arial"/>
        </w:rPr>
      </w:pPr>
      <w:r w:rsidRPr="00302131">
        <w:rPr>
          <w:rFonts w:ascii="Arial" w:hAnsi="Arial" w:cs="Arial"/>
        </w:rPr>
        <w:t xml:space="preserve">Разработка межгосударственного стандарта </w:t>
      </w:r>
      <w:r>
        <w:rPr>
          <w:rFonts w:ascii="Arial" w:hAnsi="Arial" w:cs="Arial"/>
        </w:rPr>
        <w:t>для выполнения требований</w:t>
      </w:r>
      <w:r w:rsidRPr="00302131">
        <w:rPr>
          <w:rFonts w:ascii="Arial" w:hAnsi="Arial" w:cs="Arial"/>
        </w:rPr>
        <w:t xml:space="preserve"> пункта 1 части 3 статьи 2, статьи 5, 8, приложение 4 </w:t>
      </w:r>
      <w:proofErr w:type="gramStart"/>
      <w:r w:rsidRPr="00302131">
        <w:rPr>
          <w:rFonts w:ascii="Arial" w:hAnsi="Arial" w:cs="Arial"/>
        </w:rPr>
        <w:t>ТР</w:t>
      </w:r>
      <w:proofErr w:type="gramEnd"/>
      <w:r w:rsidRPr="00302131">
        <w:rPr>
          <w:rFonts w:ascii="Arial" w:hAnsi="Arial" w:cs="Arial"/>
        </w:rPr>
        <w:t xml:space="preserve"> ТС 024/2011 «Технический регламент на масложировую продукцию».</w:t>
      </w:r>
    </w:p>
    <w:p w:rsidR="00BC3874" w:rsidRDefault="004E40E4" w:rsidP="004E40E4">
      <w:pPr>
        <w:ind w:firstLine="567"/>
        <w:jc w:val="both"/>
        <w:rPr>
          <w:rFonts w:ascii="Arial" w:hAnsi="Arial" w:cs="Arial"/>
        </w:rPr>
      </w:pPr>
      <w:r w:rsidRPr="007D68BC">
        <w:rPr>
          <w:rFonts w:ascii="Arial" w:hAnsi="Arial" w:cs="Arial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</w:p>
    <w:p w:rsidR="00F7156C" w:rsidRDefault="00F7156C" w:rsidP="008C6C96">
      <w:pPr>
        <w:pStyle w:val="a6"/>
        <w:ind w:firstLine="567"/>
        <w:jc w:val="both"/>
        <w:rPr>
          <w:rFonts w:ascii="Arial" w:hAnsi="Arial" w:cs="Arial"/>
          <w:sz w:val="24"/>
          <w:lang w:val="ru-RU"/>
        </w:rPr>
      </w:pPr>
    </w:p>
    <w:p w:rsidR="00F7156C" w:rsidRDefault="00F7156C" w:rsidP="008C6C96">
      <w:pPr>
        <w:tabs>
          <w:tab w:val="left" w:pos="540"/>
        </w:tabs>
        <w:ind w:firstLine="567"/>
        <w:jc w:val="both"/>
        <w:rPr>
          <w:rFonts w:ascii="Arial" w:hAnsi="Arial" w:cs="Arial"/>
          <w:b/>
          <w:szCs w:val="24"/>
        </w:rPr>
      </w:pPr>
      <w:r w:rsidRPr="004E2FDB">
        <w:rPr>
          <w:rFonts w:ascii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4E2FDB" w:rsidRDefault="00207AB2" w:rsidP="008C6C96">
      <w:pPr>
        <w:tabs>
          <w:tab w:val="left" w:pos="540"/>
        </w:tabs>
        <w:ind w:firstLine="567"/>
        <w:jc w:val="both"/>
        <w:rPr>
          <w:rFonts w:ascii="Arial" w:hAnsi="Arial" w:cs="Arial"/>
          <w:szCs w:val="24"/>
        </w:rPr>
      </w:pPr>
    </w:p>
    <w:p w:rsidR="00F7156C" w:rsidRPr="004E2FDB" w:rsidRDefault="00F7156C" w:rsidP="008C6C96">
      <w:pPr>
        <w:ind w:firstLine="567"/>
        <w:jc w:val="both"/>
        <w:rPr>
          <w:rFonts w:ascii="Arial" w:hAnsi="Arial" w:cs="Arial"/>
          <w:szCs w:val="24"/>
        </w:rPr>
      </w:pPr>
      <w:r w:rsidRPr="004E2FDB">
        <w:rPr>
          <w:rFonts w:ascii="Arial" w:hAnsi="Arial" w:cs="Arial"/>
          <w:szCs w:val="24"/>
        </w:rPr>
        <w:t xml:space="preserve">Настоящий проект стандарта соответствует </w:t>
      </w:r>
      <w:r w:rsidR="00C214B8" w:rsidRPr="00C214B8">
        <w:rPr>
          <w:rFonts w:ascii="Arial" w:hAnsi="Arial" w:cs="Arial"/>
          <w:szCs w:val="24"/>
        </w:rPr>
        <w:t xml:space="preserve">ГОСТ 1.0–2015 «Межгосударственная система стандартизации. Основные положения» и ГОСТ 1.2–2015 «Межгосударственная система стандартизации. Стандарты межгосударственные, правила и рекомендации по межгосударственной </w:t>
      </w:r>
      <w:r w:rsidR="00C214B8" w:rsidRPr="00C214B8">
        <w:rPr>
          <w:rFonts w:ascii="Arial" w:hAnsi="Arial" w:cs="Arial"/>
          <w:szCs w:val="24"/>
        </w:rPr>
        <w:lastRenderedPageBreak/>
        <w:t>стандартизации. Правила разработки, принятия, обновления и отмены»</w:t>
      </w:r>
      <w:r w:rsidR="00C214B8">
        <w:rPr>
          <w:rFonts w:ascii="Arial" w:hAnsi="Arial" w:cs="Arial"/>
          <w:szCs w:val="24"/>
        </w:rPr>
        <w:t>, ГОСТ 1.3-2013</w:t>
      </w:r>
      <w:r w:rsidRPr="004E2FDB">
        <w:rPr>
          <w:rFonts w:ascii="Arial" w:hAnsi="Arial" w:cs="Arial"/>
          <w:szCs w:val="24"/>
        </w:rPr>
        <w:t xml:space="preserve">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 w:rsidRPr="004E2FDB">
        <w:rPr>
          <w:rFonts w:ascii="Arial" w:hAnsi="Arial" w:cs="Arial"/>
          <w:b/>
          <w:i/>
          <w:szCs w:val="24"/>
        </w:rPr>
        <w:t xml:space="preserve"> </w:t>
      </w:r>
      <w:r w:rsidRPr="004E2FDB">
        <w:rPr>
          <w:rFonts w:ascii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7156C" w:rsidRDefault="00F7156C" w:rsidP="008C6C96">
      <w:pPr>
        <w:ind w:firstLine="567"/>
        <w:jc w:val="both"/>
        <w:rPr>
          <w:rStyle w:val="FontStyle106"/>
          <w:spacing w:val="0"/>
          <w:sz w:val="24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  <w:r w:rsidRPr="004E2FDB">
        <w:rPr>
          <w:rFonts w:ascii="Arial" w:hAnsi="Arial" w:cs="Arial"/>
          <w:b/>
          <w:snapToGrid w:val="0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4E2FDB" w:rsidRDefault="00207AB2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</w:p>
    <w:p w:rsidR="00F7156C" w:rsidRPr="004E2FDB" w:rsidRDefault="00F7156C" w:rsidP="008C6C96">
      <w:pPr>
        <w:ind w:firstLine="567"/>
        <w:jc w:val="both"/>
        <w:rPr>
          <w:rFonts w:ascii="Arial" w:hAnsi="Arial" w:cs="Arial"/>
          <w:snapToGrid w:val="0"/>
          <w:szCs w:val="24"/>
        </w:rPr>
      </w:pPr>
      <w:r w:rsidRPr="004E2FDB">
        <w:rPr>
          <w:rFonts w:ascii="Arial" w:hAnsi="Arial" w:cs="Arial"/>
          <w:snapToGrid w:val="0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A121C8" w:rsidRDefault="00A121C8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  <w:bookmarkStart w:id="0" w:name="_GoBack"/>
      <w:bookmarkEnd w:id="0"/>
      <w:r w:rsidRPr="004E2FDB">
        <w:rPr>
          <w:rFonts w:ascii="Arial" w:hAnsi="Arial" w:cs="Arial"/>
          <w:b/>
          <w:snapToGrid w:val="0"/>
          <w:szCs w:val="24"/>
        </w:rPr>
        <w:t xml:space="preserve">7 Перечень исходных документов и другие источники информации, использованные при разработке стандарта </w:t>
      </w:r>
    </w:p>
    <w:p w:rsidR="00207AB2" w:rsidRPr="004E2FDB" w:rsidRDefault="00207AB2" w:rsidP="008C6C96">
      <w:pPr>
        <w:ind w:firstLine="567"/>
        <w:jc w:val="both"/>
        <w:rPr>
          <w:rFonts w:ascii="Arial" w:hAnsi="Arial" w:cs="Arial"/>
          <w:szCs w:val="24"/>
        </w:rPr>
      </w:pPr>
    </w:p>
    <w:p w:rsidR="00EC1292" w:rsidRPr="007B6AB0" w:rsidRDefault="007B6AB0" w:rsidP="008C6C96">
      <w:pPr>
        <w:ind w:firstLine="567"/>
        <w:jc w:val="both"/>
        <w:rPr>
          <w:rFonts w:ascii="Arial" w:hAnsi="Arial" w:cs="Arial"/>
          <w:snapToGrid w:val="0"/>
          <w:szCs w:val="24"/>
        </w:rPr>
      </w:pPr>
      <w:proofErr w:type="gramStart"/>
      <w:r w:rsidRPr="007B6AB0">
        <w:rPr>
          <w:rFonts w:ascii="Arial" w:hAnsi="Arial" w:cs="Arial"/>
          <w:szCs w:val="24"/>
        </w:rPr>
        <w:t>СТ</w:t>
      </w:r>
      <w:proofErr w:type="gramEnd"/>
      <w:r w:rsidRPr="007B6AB0">
        <w:rPr>
          <w:rFonts w:ascii="Arial" w:hAnsi="Arial" w:cs="Arial"/>
          <w:szCs w:val="24"/>
        </w:rPr>
        <w:t xml:space="preserve"> РК 1428-2005 «</w:t>
      </w:r>
      <w:r w:rsidR="00A675DB" w:rsidRPr="00A675DB">
        <w:rPr>
          <w:rFonts w:ascii="Arial" w:hAnsi="Arial" w:cs="Arial"/>
        </w:rPr>
        <w:t>Масло льняное нерафинированное пищевое. Технические условия</w:t>
      </w:r>
      <w:r w:rsidRPr="007B6AB0">
        <w:rPr>
          <w:rFonts w:ascii="Arial" w:hAnsi="Arial" w:cs="Arial"/>
          <w:szCs w:val="24"/>
        </w:rPr>
        <w:t>»</w:t>
      </w:r>
    </w:p>
    <w:p w:rsidR="00C70F6A" w:rsidRDefault="00C70F6A" w:rsidP="008C6C96">
      <w:pPr>
        <w:pStyle w:val="Style24"/>
        <w:widowControl/>
        <w:ind w:firstLine="567"/>
        <w:jc w:val="both"/>
        <w:rPr>
          <w:rFonts w:ascii="Arial" w:hAnsi="Arial" w:cs="Arial"/>
          <w:b/>
        </w:rPr>
      </w:pPr>
    </w:p>
    <w:p w:rsidR="00C43DFA" w:rsidRPr="00FA57DC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  <w:r w:rsidRPr="00F00416">
        <w:rPr>
          <w:rFonts w:ascii="Arial" w:hAnsi="Arial" w:cs="Arial"/>
          <w:b/>
          <w:snapToGrid w:val="0"/>
        </w:rPr>
        <w:t>8 Сведения о рассылке проекта стандарта на рассмотрение и согласование</w:t>
      </w:r>
    </w:p>
    <w:p w:rsidR="00C43DFA" w:rsidRPr="00FA57DC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  <w:r w:rsidRPr="00FA57DC">
        <w:rPr>
          <w:rFonts w:ascii="Arial" w:hAnsi="Arial" w:cs="Arial"/>
          <w:snapToGrid w:val="0"/>
        </w:rPr>
        <w:t>За принятие проголосовали:</w:t>
      </w:r>
    </w:p>
    <w:p w:rsidR="00C43DFA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lang w:val="kk-KZ"/>
        </w:rPr>
      </w:pPr>
    </w:p>
    <w:p w:rsidR="00C43DFA" w:rsidRPr="00C43DFA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lang w:val="kk-KZ"/>
        </w:rPr>
      </w:pPr>
    </w:p>
    <w:p w:rsidR="00C43DFA" w:rsidRPr="004E2FDB" w:rsidRDefault="00C43DFA" w:rsidP="008C6C96">
      <w:pPr>
        <w:tabs>
          <w:tab w:val="left" w:pos="540"/>
        </w:tabs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9</w:t>
      </w:r>
      <w:r w:rsidRPr="004E2FDB">
        <w:rPr>
          <w:rFonts w:ascii="Arial" w:hAnsi="Arial" w:cs="Arial"/>
          <w:b/>
          <w:szCs w:val="24"/>
        </w:rPr>
        <w:t xml:space="preserve"> Сведения о разработчике стандарта</w:t>
      </w:r>
    </w:p>
    <w:p w:rsidR="00C43DFA" w:rsidRPr="004E2FDB" w:rsidRDefault="00C43DFA" w:rsidP="008C6C96">
      <w:pPr>
        <w:adjustRightInd w:val="0"/>
        <w:ind w:firstLine="567"/>
        <w:jc w:val="both"/>
        <w:rPr>
          <w:rFonts w:ascii="Arial" w:hAnsi="Arial" w:cs="Arial"/>
          <w:szCs w:val="24"/>
        </w:rPr>
      </w:pPr>
      <w:r w:rsidRPr="004E2FDB">
        <w:rPr>
          <w:rFonts w:ascii="Arial" w:hAnsi="Arial" w:cs="Arial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CF7B8B">
        <w:rPr>
          <w:rFonts w:ascii="Arial" w:hAnsi="Arial" w:cs="Arial"/>
          <w:szCs w:val="24"/>
        </w:rPr>
        <w:t>метрологии</w:t>
      </w:r>
      <w:r w:rsidRPr="004E2FDB">
        <w:rPr>
          <w:rFonts w:ascii="Arial" w:hAnsi="Arial" w:cs="Arial"/>
          <w:szCs w:val="24"/>
        </w:rPr>
        <w:t xml:space="preserve">» Комитета технического регулирования и метрологии Министерства </w:t>
      </w:r>
      <w:r w:rsidR="00C214B8">
        <w:rPr>
          <w:rFonts w:ascii="Arial" w:hAnsi="Arial" w:cs="Arial"/>
        </w:rPr>
        <w:t>индустрии и инфраструктурного</w:t>
      </w:r>
      <w:r>
        <w:rPr>
          <w:rFonts w:ascii="Arial" w:hAnsi="Arial" w:cs="Arial"/>
        </w:rPr>
        <w:t xml:space="preserve"> развитию</w:t>
      </w:r>
      <w:r w:rsidRPr="00731470">
        <w:rPr>
          <w:rFonts w:ascii="Arial" w:hAnsi="Arial" w:cs="Arial"/>
        </w:rPr>
        <w:t xml:space="preserve"> </w:t>
      </w:r>
      <w:r w:rsidRPr="004E2FDB">
        <w:rPr>
          <w:rFonts w:ascii="Arial" w:hAnsi="Arial" w:cs="Arial"/>
          <w:szCs w:val="24"/>
        </w:rPr>
        <w:t>Республики Казахстан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Республика Казахстан 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010000, г. Нур</w:t>
      </w:r>
      <w:r w:rsidRPr="008D5BAC">
        <w:rPr>
          <w:rFonts w:ascii="Arial" w:hAnsi="Arial" w:cs="Arial"/>
          <w:i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</w:rPr>
        <w:t xml:space="preserve">Султан, проспект </w:t>
      </w:r>
      <w:proofErr w:type="spellStart"/>
      <w:r w:rsidRPr="008D5BAC">
        <w:rPr>
          <w:rFonts w:ascii="Arial" w:hAnsi="Arial" w:cs="Arial"/>
          <w:sz w:val="24"/>
          <w:szCs w:val="24"/>
        </w:rPr>
        <w:t>Мәңгілік</w:t>
      </w:r>
      <w:proofErr w:type="spellEnd"/>
      <w:proofErr w:type="gramStart"/>
      <w:r w:rsidRPr="008D5BAC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D5BAC">
        <w:rPr>
          <w:rFonts w:ascii="Arial" w:hAnsi="Arial" w:cs="Arial"/>
          <w:sz w:val="24"/>
          <w:szCs w:val="24"/>
        </w:rPr>
        <w:t xml:space="preserve">л, дом 11, здание «Эталонный центр». 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(7172) 28-29-99, 8 (7172) 28-29-35.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  <w:lang w:val="en-US"/>
        </w:rPr>
        <w:t>E</w:t>
      </w:r>
      <w:r w:rsidRPr="008D5BAC">
        <w:rPr>
          <w:rFonts w:ascii="Arial" w:hAnsi="Arial" w:cs="Arial"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  <w:lang w:val="en-US"/>
        </w:rPr>
        <w:t>mail</w:t>
      </w:r>
      <w:r w:rsidRPr="008D5BAC">
        <w:rPr>
          <w:rFonts w:ascii="Arial" w:hAnsi="Arial" w:cs="Arial"/>
          <w:sz w:val="24"/>
          <w:szCs w:val="24"/>
        </w:rPr>
        <w:t>: info@ksm.kz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Карагандинский филиал РГП «Казахстанский институт стандартизации                           и метрологии» 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100009</w:t>
      </w:r>
      <w:r w:rsidRPr="008D5BAC">
        <w:rPr>
          <w:rFonts w:ascii="Arial" w:hAnsi="Arial" w:cs="Arial"/>
          <w:sz w:val="24"/>
          <w:szCs w:val="24"/>
        </w:rPr>
        <w:t xml:space="preserve">, РК,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г. Караганда, ул. Анжерская, дом 22/2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(7152) 25-53-43</w:t>
      </w:r>
    </w:p>
    <w:p w:rsidR="00AD0692" w:rsidRPr="00872953" w:rsidRDefault="008D5BAC" w:rsidP="008D5BA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D5BAC">
        <w:rPr>
          <w:rFonts w:ascii="Arial" w:hAnsi="Arial" w:cs="Arial"/>
          <w:szCs w:val="24"/>
          <w:lang w:val="kk-KZ"/>
        </w:rPr>
        <w:t xml:space="preserve">Е-mail: </w:t>
      </w:r>
      <w:r w:rsidRPr="008D5BAC">
        <w:rPr>
          <w:rFonts w:ascii="Arial" w:hAnsi="Arial" w:cs="Arial"/>
          <w:szCs w:val="24"/>
          <w:lang w:val="en-US"/>
        </w:rPr>
        <w:t>Karaganda</w:t>
      </w:r>
      <w:r w:rsidRPr="008D5BAC">
        <w:rPr>
          <w:rFonts w:ascii="Arial" w:hAnsi="Arial" w:cs="Arial"/>
          <w:szCs w:val="24"/>
          <w:lang w:val="kk-KZ"/>
        </w:rPr>
        <w:t>@ksm.kz</w:t>
      </w:r>
    </w:p>
    <w:p w:rsidR="00C43DFA" w:rsidRPr="00872953" w:rsidRDefault="00C43DFA" w:rsidP="008C6C96">
      <w:pPr>
        <w:ind w:firstLine="567"/>
        <w:jc w:val="both"/>
        <w:rPr>
          <w:rFonts w:ascii="Arial" w:hAnsi="Arial" w:cs="Arial"/>
          <w:szCs w:val="24"/>
        </w:rPr>
      </w:pPr>
    </w:p>
    <w:p w:rsidR="00BC3874" w:rsidRPr="00872953" w:rsidRDefault="00BC3874" w:rsidP="008C6C96">
      <w:pPr>
        <w:ind w:firstLine="567"/>
        <w:rPr>
          <w:rFonts w:ascii="Arial" w:hAnsi="Arial" w:cs="Arial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Заместитель</w:t>
      </w: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Генерального директора</w:t>
      </w:r>
      <w:r w:rsidRPr="00D00357">
        <w:rPr>
          <w:rFonts w:ascii="Arial" w:hAnsi="Arial" w:cs="Arial"/>
          <w:b/>
          <w:bCs/>
          <w:szCs w:val="24"/>
        </w:rPr>
        <w:t xml:space="preserve">                             </w:t>
      </w:r>
      <w:r>
        <w:rPr>
          <w:rFonts w:ascii="Arial" w:hAnsi="Arial" w:cs="Arial"/>
          <w:b/>
          <w:bCs/>
          <w:szCs w:val="24"/>
        </w:rPr>
        <w:t xml:space="preserve">     </w:t>
      </w:r>
      <w:r w:rsidRPr="00D00357">
        <w:rPr>
          <w:rFonts w:ascii="Arial" w:hAnsi="Arial" w:cs="Arial"/>
          <w:b/>
          <w:bCs/>
          <w:szCs w:val="24"/>
        </w:rPr>
        <w:t xml:space="preserve">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D00357">
        <w:rPr>
          <w:rFonts w:ascii="Arial" w:hAnsi="Arial" w:cs="Arial"/>
          <w:b/>
          <w:bCs/>
          <w:szCs w:val="24"/>
        </w:rPr>
        <w:t xml:space="preserve"> </w:t>
      </w:r>
      <w:r w:rsidR="004B18B3">
        <w:rPr>
          <w:rFonts w:ascii="Arial" w:hAnsi="Arial" w:cs="Arial"/>
          <w:b/>
          <w:bCs/>
          <w:szCs w:val="24"/>
        </w:rPr>
        <w:t xml:space="preserve">   </w:t>
      </w:r>
      <w:r>
        <w:rPr>
          <w:rFonts w:ascii="Arial" w:hAnsi="Arial" w:cs="Arial"/>
          <w:b/>
          <w:bCs/>
          <w:szCs w:val="24"/>
        </w:rPr>
        <w:t xml:space="preserve">  </w:t>
      </w:r>
      <w:r w:rsidRPr="00D00357">
        <w:rPr>
          <w:rFonts w:ascii="Arial" w:hAnsi="Arial" w:cs="Arial"/>
          <w:b/>
          <w:bCs/>
          <w:szCs w:val="24"/>
        </w:rPr>
        <w:t xml:space="preserve"> </w:t>
      </w:r>
      <w:r w:rsidR="00AD0692">
        <w:rPr>
          <w:rFonts w:ascii="Arial" w:hAnsi="Arial" w:cs="Arial"/>
          <w:b/>
          <w:bCs/>
          <w:szCs w:val="24"/>
        </w:rPr>
        <w:t>С</w:t>
      </w:r>
      <w:r w:rsidR="004B18B3">
        <w:rPr>
          <w:rFonts w:ascii="Arial" w:hAnsi="Arial" w:cs="Arial"/>
          <w:b/>
          <w:bCs/>
          <w:szCs w:val="24"/>
        </w:rPr>
        <w:t>.</w:t>
      </w:r>
      <w:r w:rsidR="00AD0692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AD0692">
        <w:rPr>
          <w:rFonts w:ascii="Arial" w:hAnsi="Arial" w:cs="Arial"/>
          <w:b/>
          <w:bCs/>
          <w:szCs w:val="24"/>
        </w:rPr>
        <w:t>Радаев</w:t>
      </w:r>
      <w:proofErr w:type="spellEnd"/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</w:p>
    <w:sectPr w:rsidR="00F7156C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02"/>
    <w:rsid w:val="00001E91"/>
    <w:rsid w:val="00003AEB"/>
    <w:rsid w:val="00004459"/>
    <w:rsid w:val="00004AE6"/>
    <w:rsid w:val="00005CFF"/>
    <w:rsid w:val="00010DED"/>
    <w:rsid w:val="00012765"/>
    <w:rsid w:val="00013B2B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81619"/>
    <w:rsid w:val="000A32D0"/>
    <w:rsid w:val="000A36B7"/>
    <w:rsid w:val="000A41B4"/>
    <w:rsid w:val="000B1EBB"/>
    <w:rsid w:val="000C22F1"/>
    <w:rsid w:val="000C2821"/>
    <w:rsid w:val="000C4C64"/>
    <w:rsid w:val="000D3134"/>
    <w:rsid w:val="000D6573"/>
    <w:rsid w:val="000D7611"/>
    <w:rsid w:val="000E0364"/>
    <w:rsid w:val="000E2742"/>
    <w:rsid w:val="000E344C"/>
    <w:rsid w:val="000E3990"/>
    <w:rsid w:val="000E52DC"/>
    <w:rsid w:val="000F3A60"/>
    <w:rsid w:val="000F3E53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62DA7"/>
    <w:rsid w:val="00167CA0"/>
    <w:rsid w:val="00182F54"/>
    <w:rsid w:val="001838AA"/>
    <w:rsid w:val="00190EFA"/>
    <w:rsid w:val="001A273E"/>
    <w:rsid w:val="001A34D5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5DE8"/>
    <w:rsid w:val="00250C68"/>
    <w:rsid w:val="0029016C"/>
    <w:rsid w:val="00292897"/>
    <w:rsid w:val="002A586D"/>
    <w:rsid w:val="002B07F1"/>
    <w:rsid w:val="002B3193"/>
    <w:rsid w:val="002C3064"/>
    <w:rsid w:val="002D157F"/>
    <w:rsid w:val="002D5679"/>
    <w:rsid w:val="002E0B1F"/>
    <w:rsid w:val="002E0DCE"/>
    <w:rsid w:val="002E31D6"/>
    <w:rsid w:val="002F0E20"/>
    <w:rsid w:val="002F158E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E95"/>
    <w:rsid w:val="00317DAF"/>
    <w:rsid w:val="0032242A"/>
    <w:rsid w:val="003247EA"/>
    <w:rsid w:val="00324B93"/>
    <w:rsid w:val="003258C5"/>
    <w:rsid w:val="0032671E"/>
    <w:rsid w:val="00330C5F"/>
    <w:rsid w:val="00335572"/>
    <w:rsid w:val="0033610B"/>
    <w:rsid w:val="003427A7"/>
    <w:rsid w:val="00345C72"/>
    <w:rsid w:val="003612F4"/>
    <w:rsid w:val="00361F1A"/>
    <w:rsid w:val="00374984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D4314"/>
    <w:rsid w:val="003D7E6F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6620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76DE"/>
    <w:rsid w:val="004714D7"/>
    <w:rsid w:val="00473261"/>
    <w:rsid w:val="00481F2C"/>
    <w:rsid w:val="004832F5"/>
    <w:rsid w:val="00485812"/>
    <w:rsid w:val="00490FCA"/>
    <w:rsid w:val="00496424"/>
    <w:rsid w:val="004A13B2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E40E4"/>
    <w:rsid w:val="004F4624"/>
    <w:rsid w:val="004F5915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627A4"/>
    <w:rsid w:val="005639CB"/>
    <w:rsid w:val="00570E01"/>
    <w:rsid w:val="005756B1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D1AD9"/>
    <w:rsid w:val="005E44FA"/>
    <w:rsid w:val="005E4AEF"/>
    <w:rsid w:val="005E56E3"/>
    <w:rsid w:val="005E789C"/>
    <w:rsid w:val="00604E3E"/>
    <w:rsid w:val="006105FB"/>
    <w:rsid w:val="00612AE0"/>
    <w:rsid w:val="00612BDD"/>
    <w:rsid w:val="00612D0C"/>
    <w:rsid w:val="00621ECE"/>
    <w:rsid w:val="00630A6C"/>
    <w:rsid w:val="00632107"/>
    <w:rsid w:val="00636A28"/>
    <w:rsid w:val="00645BD9"/>
    <w:rsid w:val="0066396E"/>
    <w:rsid w:val="0066585C"/>
    <w:rsid w:val="0067122C"/>
    <w:rsid w:val="00671787"/>
    <w:rsid w:val="00680146"/>
    <w:rsid w:val="00681045"/>
    <w:rsid w:val="00694FB4"/>
    <w:rsid w:val="006A1FB2"/>
    <w:rsid w:val="006A2E9B"/>
    <w:rsid w:val="006A43AA"/>
    <w:rsid w:val="006B5897"/>
    <w:rsid w:val="006C5C7F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7A24"/>
    <w:rsid w:val="007309A4"/>
    <w:rsid w:val="007324AD"/>
    <w:rsid w:val="00732517"/>
    <w:rsid w:val="00733FEE"/>
    <w:rsid w:val="007507AF"/>
    <w:rsid w:val="00752CDB"/>
    <w:rsid w:val="00754B1D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B6AB0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20313"/>
    <w:rsid w:val="0082769C"/>
    <w:rsid w:val="00831D24"/>
    <w:rsid w:val="00834D7E"/>
    <w:rsid w:val="00834F11"/>
    <w:rsid w:val="00850B78"/>
    <w:rsid w:val="008538C7"/>
    <w:rsid w:val="0086018E"/>
    <w:rsid w:val="00862639"/>
    <w:rsid w:val="00864578"/>
    <w:rsid w:val="00872953"/>
    <w:rsid w:val="00877590"/>
    <w:rsid w:val="00880217"/>
    <w:rsid w:val="00880D14"/>
    <w:rsid w:val="00891F27"/>
    <w:rsid w:val="00896D42"/>
    <w:rsid w:val="008A10B6"/>
    <w:rsid w:val="008A3FCF"/>
    <w:rsid w:val="008B1AA1"/>
    <w:rsid w:val="008C1DBD"/>
    <w:rsid w:val="008C6C96"/>
    <w:rsid w:val="008D2E35"/>
    <w:rsid w:val="008D5B05"/>
    <w:rsid w:val="008D5BAC"/>
    <w:rsid w:val="008E00BC"/>
    <w:rsid w:val="008E1025"/>
    <w:rsid w:val="008E1441"/>
    <w:rsid w:val="008E2B43"/>
    <w:rsid w:val="008E7043"/>
    <w:rsid w:val="008F3438"/>
    <w:rsid w:val="008F6BC3"/>
    <w:rsid w:val="00901A07"/>
    <w:rsid w:val="00914D43"/>
    <w:rsid w:val="009164D7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61734"/>
    <w:rsid w:val="0096379A"/>
    <w:rsid w:val="00966B2F"/>
    <w:rsid w:val="00970885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C00B4"/>
    <w:rsid w:val="009C754D"/>
    <w:rsid w:val="009D58CF"/>
    <w:rsid w:val="009D75E1"/>
    <w:rsid w:val="009E4729"/>
    <w:rsid w:val="009F43CA"/>
    <w:rsid w:val="009F4A52"/>
    <w:rsid w:val="00A0316C"/>
    <w:rsid w:val="00A044D8"/>
    <w:rsid w:val="00A07A74"/>
    <w:rsid w:val="00A10341"/>
    <w:rsid w:val="00A11262"/>
    <w:rsid w:val="00A121C8"/>
    <w:rsid w:val="00A205DA"/>
    <w:rsid w:val="00A21555"/>
    <w:rsid w:val="00A218D9"/>
    <w:rsid w:val="00A21AC1"/>
    <w:rsid w:val="00A247D6"/>
    <w:rsid w:val="00A26C9E"/>
    <w:rsid w:val="00A30082"/>
    <w:rsid w:val="00A31868"/>
    <w:rsid w:val="00A37F3A"/>
    <w:rsid w:val="00A45BB0"/>
    <w:rsid w:val="00A55E3A"/>
    <w:rsid w:val="00A675DB"/>
    <w:rsid w:val="00A771F3"/>
    <w:rsid w:val="00A80407"/>
    <w:rsid w:val="00A832D8"/>
    <w:rsid w:val="00A84853"/>
    <w:rsid w:val="00A9374A"/>
    <w:rsid w:val="00AB6C55"/>
    <w:rsid w:val="00AC34C3"/>
    <w:rsid w:val="00AC44C2"/>
    <w:rsid w:val="00AC797D"/>
    <w:rsid w:val="00AD0692"/>
    <w:rsid w:val="00AD0D42"/>
    <w:rsid w:val="00AD12D6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11DD5"/>
    <w:rsid w:val="00B17C93"/>
    <w:rsid w:val="00B24EDE"/>
    <w:rsid w:val="00B2644C"/>
    <w:rsid w:val="00B315E8"/>
    <w:rsid w:val="00B347EC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B0B8F"/>
    <w:rsid w:val="00BB16DF"/>
    <w:rsid w:val="00BB641C"/>
    <w:rsid w:val="00BC3874"/>
    <w:rsid w:val="00BC6982"/>
    <w:rsid w:val="00BD04E7"/>
    <w:rsid w:val="00BD2744"/>
    <w:rsid w:val="00BD56E8"/>
    <w:rsid w:val="00BE444E"/>
    <w:rsid w:val="00BE773B"/>
    <w:rsid w:val="00C0291E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7D37"/>
    <w:rsid w:val="00CB5180"/>
    <w:rsid w:val="00CB6684"/>
    <w:rsid w:val="00CC2707"/>
    <w:rsid w:val="00CC6D4C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CF7B8B"/>
    <w:rsid w:val="00D008BC"/>
    <w:rsid w:val="00D06987"/>
    <w:rsid w:val="00D07599"/>
    <w:rsid w:val="00D07BD1"/>
    <w:rsid w:val="00D134FE"/>
    <w:rsid w:val="00D224A4"/>
    <w:rsid w:val="00D24F8F"/>
    <w:rsid w:val="00D264D0"/>
    <w:rsid w:val="00D31271"/>
    <w:rsid w:val="00D444A6"/>
    <w:rsid w:val="00D447B6"/>
    <w:rsid w:val="00D4593B"/>
    <w:rsid w:val="00D45EAB"/>
    <w:rsid w:val="00D46E3A"/>
    <w:rsid w:val="00D50E23"/>
    <w:rsid w:val="00D512EA"/>
    <w:rsid w:val="00D5383B"/>
    <w:rsid w:val="00D540FE"/>
    <w:rsid w:val="00D544A4"/>
    <w:rsid w:val="00D546BD"/>
    <w:rsid w:val="00D5577B"/>
    <w:rsid w:val="00D55D0A"/>
    <w:rsid w:val="00D63CAA"/>
    <w:rsid w:val="00D6670D"/>
    <w:rsid w:val="00D771DB"/>
    <w:rsid w:val="00D80101"/>
    <w:rsid w:val="00D839B5"/>
    <w:rsid w:val="00D868BD"/>
    <w:rsid w:val="00D90E1F"/>
    <w:rsid w:val="00D91347"/>
    <w:rsid w:val="00DA10D7"/>
    <w:rsid w:val="00DB3802"/>
    <w:rsid w:val="00DC5DB5"/>
    <w:rsid w:val="00DD179B"/>
    <w:rsid w:val="00DD1F69"/>
    <w:rsid w:val="00DE3CE7"/>
    <w:rsid w:val="00DE4A53"/>
    <w:rsid w:val="00DF15A0"/>
    <w:rsid w:val="00DF35B0"/>
    <w:rsid w:val="00DF6520"/>
    <w:rsid w:val="00E0019C"/>
    <w:rsid w:val="00E02451"/>
    <w:rsid w:val="00E034A0"/>
    <w:rsid w:val="00E05BE2"/>
    <w:rsid w:val="00E065EC"/>
    <w:rsid w:val="00E127CA"/>
    <w:rsid w:val="00E134B2"/>
    <w:rsid w:val="00E138F2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53CB"/>
    <w:rsid w:val="00E61A4D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613C"/>
    <w:rsid w:val="00EC1292"/>
    <w:rsid w:val="00EC3BEE"/>
    <w:rsid w:val="00ED3627"/>
    <w:rsid w:val="00ED54F8"/>
    <w:rsid w:val="00EE1A62"/>
    <w:rsid w:val="00EE3B5D"/>
    <w:rsid w:val="00EE54FD"/>
    <w:rsid w:val="00EF0424"/>
    <w:rsid w:val="00EF43B1"/>
    <w:rsid w:val="00EF47AD"/>
    <w:rsid w:val="00F00416"/>
    <w:rsid w:val="00F0251D"/>
    <w:rsid w:val="00F038B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F3689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8">
    <w:name w:val="Font Style48"/>
    <w:basedOn w:val="a0"/>
    <w:uiPriority w:val="99"/>
    <w:rsid w:val="008C6C96"/>
    <w:rPr>
      <w:rFonts w:ascii="Arial" w:hAnsi="Arial" w:cs="Arial"/>
      <w:b/>
      <w:bCs/>
      <w:color w:val="000000"/>
      <w:sz w:val="26"/>
      <w:szCs w:val="26"/>
    </w:rPr>
  </w:style>
  <w:style w:type="paragraph" w:styleId="aa">
    <w:name w:val="No Spacing"/>
    <w:basedOn w:val="a"/>
    <w:uiPriority w:val="1"/>
    <w:qFormat/>
    <w:rsid w:val="008D5BAC"/>
    <w:rPr>
      <w:rFonts w:asciiTheme="majorHAnsi" w:eastAsiaTheme="majorEastAsia" w:hAnsiTheme="majorHAnsi" w:cstheme="majorBidi"/>
      <w:color w:val="auto"/>
      <w:sz w:val="22"/>
      <w:szCs w:val="22"/>
      <w:lang w:eastAsia="en-US"/>
    </w:rPr>
  </w:style>
  <w:style w:type="character" w:customStyle="1" w:styleId="ab">
    <w:name w:val="Нижний колонтитул Знак"/>
    <w:uiPriority w:val="99"/>
    <w:locked/>
    <w:rsid w:val="0087295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8">
    <w:name w:val="Font Style48"/>
    <w:basedOn w:val="a0"/>
    <w:uiPriority w:val="99"/>
    <w:rsid w:val="008C6C96"/>
    <w:rPr>
      <w:rFonts w:ascii="Arial" w:hAnsi="Arial" w:cs="Arial"/>
      <w:b/>
      <w:bCs/>
      <w:color w:val="000000"/>
      <w:sz w:val="26"/>
      <w:szCs w:val="26"/>
    </w:rPr>
  </w:style>
  <w:style w:type="paragraph" w:styleId="aa">
    <w:name w:val="No Spacing"/>
    <w:basedOn w:val="a"/>
    <w:uiPriority w:val="1"/>
    <w:qFormat/>
    <w:rsid w:val="008D5BAC"/>
    <w:rPr>
      <w:rFonts w:asciiTheme="majorHAnsi" w:eastAsiaTheme="majorEastAsia" w:hAnsiTheme="majorHAnsi" w:cstheme="majorBidi"/>
      <w:color w:val="auto"/>
      <w:sz w:val="22"/>
      <w:szCs w:val="22"/>
      <w:lang w:eastAsia="en-US"/>
    </w:rPr>
  </w:style>
  <w:style w:type="character" w:customStyle="1" w:styleId="ab">
    <w:name w:val="Нижний колонтитул Знак"/>
    <w:uiPriority w:val="99"/>
    <w:locked/>
    <w:rsid w:val="0087295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2019-06-18T03:43:00Z</cp:lastPrinted>
  <dcterms:created xsi:type="dcterms:W3CDTF">2017-07-11T11:00:00Z</dcterms:created>
  <dcterms:modified xsi:type="dcterms:W3CDTF">2022-04-01T10:42:00Z</dcterms:modified>
</cp:coreProperties>
</file>